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Sample Customer Email - yellow needs customization!</w:t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1"/>
          <w:szCs w:val="21"/>
          <w:rtl w:val="0"/>
        </w:rPr>
        <w:t xml:space="preserve">Email Subject: </w:t>
      </w:r>
      <w:r w:rsidDel="00000000" w:rsidR="00000000" w:rsidRPr="00000000">
        <w:rPr>
          <w:sz w:val="21"/>
          <w:szCs w:val="21"/>
          <w:rtl w:val="0"/>
        </w:rPr>
        <w:t xml:space="preserve">McLean Crew Club Mulch Fundraiser!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Hi </w:t>
      </w:r>
      <w:r w:rsidDel="00000000" w:rsidR="00000000" w:rsidRPr="00000000">
        <w:rPr>
          <w:sz w:val="21"/>
          <w:szCs w:val="21"/>
          <w:highlight w:val="yellow"/>
          <w:rtl w:val="0"/>
        </w:rPr>
        <w:t xml:space="preserve">_________</w:t>
      </w:r>
      <w:r w:rsidDel="00000000" w:rsidR="00000000" w:rsidRPr="00000000">
        <w:rPr>
          <w:sz w:val="21"/>
          <w:szCs w:val="21"/>
          <w:rtl w:val="0"/>
        </w:rPr>
        <w:t xml:space="preserve">!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Thank you for ordering mulch from the McLean High School Crew team last year!</w:t>
      </w:r>
      <w:r w:rsidDel="00000000" w:rsidR="00000000" w:rsidRPr="00000000">
        <w:rPr>
          <w:sz w:val="21"/>
          <w:szCs w:val="21"/>
          <w:rtl w:val="0"/>
        </w:rPr>
        <w:t xml:space="preserve"> I’m writing to let you know that our store is now open for the 2025 season. We are again offering bags of 3 cubic feet of High-Quality Double-Shredded Hardwood Mulch, including </w:t>
      </w:r>
      <w:r w:rsidDel="00000000" w:rsidR="00000000" w:rsidRPr="00000000">
        <w:rPr>
          <w:b w:val="1"/>
          <w:sz w:val="21"/>
          <w:szCs w:val="21"/>
          <w:rtl w:val="0"/>
        </w:rPr>
        <w:t xml:space="preserve">free delivery </w:t>
      </w:r>
      <w:r w:rsidDel="00000000" w:rsidR="00000000" w:rsidRPr="00000000">
        <w:rPr>
          <w:sz w:val="21"/>
          <w:szCs w:val="21"/>
          <w:rtl w:val="0"/>
        </w:rPr>
        <w:t xml:space="preserve">the weekend of </w:t>
      </w:r>
      <w:r w:rsidDel="00000000" w:rsidR="00000000" w:rsidRPr="00000000">
        <w:rPr>
          <w:b w:val="1"/>
          <w:sz w:val="21"/>
          <w:szCs w:val="21"/>
          <w:rtl w:val="0"/>
        </w:rPr>
        <w:t xml:space="preserve">March 1</w:t>
      </w:r>
      <w:r w:rsidDel="00000000" w:rsidR="00000000" w:rsidRPr="00000000">
        <w:rPr>
          <w:b w:val="1"/>
          <w:sz w:val="21"/>
          <w:szCs w:val="2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1"/>
          <w:szCs w:val="21"/>
          <w:rtl w:val="0"/>
        </w:rPr>
        <w:t xml:space="preserve"> &amp; 2</w:t>
      </w:r>
      <w:r w:rsidDel="00000000" w:rsidR="00000000" w:rsidRPr="00000000">
        <w:rPr>
          <w:b w:val="1"/>
          <w:sz w:val="21"/>
          <w:szCs w:val="2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1"/>
          <w:szCs w:val="21"/>
          <w:rtl w:val="0"/>
        </w:rPr>
        <w:t xml:space="preserve">.</w:t>
      </w:r>
      <w:r w:rsidDel="00000000" w:rsidR="00000000" w:rsidRPr="00000000">
        <w:rPr>
          <w:sz w:val="21"/>
          <w:szCs w:val="21"/>
          <w:rtl w:val="0"/>
        </w:rPr>
        <w:t xml:space="preserve"> The more you order, the more you save – prices as low as $6.35 a bag. Your order will support the McLean Crew Club, which we greatly appreciate! Since we are considered a club and not an official team, we do not receive school or booster funding and we rely on the support of generous members of our community like you. 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yellow"/>
          <w:rtl w:val="0"/>
        </w:rPr>
        <w:t xml:space="preserve">Last year you ordered _ bags of mulch.</w:t>
      </w:r>
      <w:r w:rsidDel="00000000" w:rsidR="00000000" w:rsidRPr="00000000">
        <w:rPr>
          <w:sz w:val="21"/>
          <w:szCs w:val="21"/>
          <w:rtl w:val="0"/>
        </w:rPr>
        <w:t xml:space="preserve"> If your mulch needs have changed, please refer to the mulch calculator below to help make your purchase process as simple as possible. 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Ordering has never been easier! All you have to do is fill out the online order form and pay with a credit card – no credit card fees! You can go to </w:t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www.mcleancrew.org</w:t>
        </w:r>
      </w:hyperlink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to place your order or scan the QR code below. I would sincerely appreciate it if you would enter my name as the rower at checkout: </w:t>
      </w:r>
      <w:r w:rsidDel="00000000" w:rsidR="00000000" w:rsidRPr="00000000">
        <w:rPr>
          <w:sz w:val="21"/>
          <w:szCs w:val="21"/>
          <w:highlight w:val="yellow"/>
          <w:rtl w:val="0"/>
        </w:rPr>
        <w:t xml:space="preserve">[</w:t>
      </w:r>
      <w:r w:rsidDel="00000000" w:rsidR="00000000" w:rsidRPr="00000000">
        <w:rPr>
          <w:sz w:val="21"/>
          <w:szCs w:val="21"/>
          <w:highlight w:val="yellow"/>
          <w:u w:val="single"/>
          <w:rtl w:val="0"/>
        </w:rPr>
        <w:t xml:space="preserve">Rower Name</w:t>
      </w:r>
      <w:r w:rsidDel="00000000" w:rsidR="00000000" w:rsidRPr="00000000">
        <w:rPr>
          <w:sz w:val="21"/>
          <w:szCs w:val="21"/>
          <w:highlight w:val="yellow"/>
          <w:rtl w:val="0"/>
        </w:rPr>
        <w:t xml:space="preserve">]</w:t>
      </w:r>
      <w:r w:rsidDel="00000000" w:rsidR="00000000" w:rsidRPr="00000000">
        <w:rPr>
          <w:sz w:val="21"/>
          <w:szCs w:val="21"/>
          <w:rtl w:val="0"/>
        </w:rPr>
        <w:t xml:space="preserve">. Sales end Monday, February 17th!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McLean Crew Club greatly appreciates your support! Please let me know if you have any questions.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Thanks again!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b w:val="1"/>
          <w:color w:val="c00000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Scan QR Code or visit: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https://www.mcleancrew.org/online-store/High-Quality-Double-Shredded-Hardwood-Mulch-in-Large-3-cu-ft-Bags-p294701451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46.400146484375" w:line="199.9200010299682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52588" cy="165258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1652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46.400146484375" w:line="199.9200010299682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46.400146484375" w:line="199.9200010299682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62125" cy="11334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40"/>
          <w:szCs w:val="40"/>
        </w:rPr>
        <w:drawing>
          <wp:inline distB="114300" distT="114300" distL="114300" distR="114300">
            <wp:extent cx="4552950" cy="24003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mcleancrew.org/online-store/High-Quality-Double-Shredded-Hardwood-Mulch-in-Large-3-cu-ft-Bags-p294701451" TargetMode="External"/><Relationship Id="rId7" Type="http://schemas.openxmlformats.org/officeDocument/2006/relationships/hyperlink" Target="https://www.mcleancrew.org/online-store/High-Quality-Double-Shredded-Hardwood-Mulch-in-Large-3-cu-ft-Bags-p294701451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